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5E94" w14:textId="77777777" w:rsidR="00250BFE" w:rsidRDefault="00250BFE" w:rsidP="00250BFE">
      <w:r>
        <w:t xml:space="preserve">Dear  </w:t>
      </w:r>
    </w:p>
    <w:p w14:paraId="36445D56" w14:textId="11EE5CE3" w:rsidR="00250BFE" w:rsidRDefault="00250BFE" w:rsidP="00250BFE">
      <w:pPr>
        <w:rPr>
          <w:b/>
          <w:bCs/>
        </w:rPr>
      </w:pPr>
      <w:r w:rsidRPr="00B7430D">
        <w:rPr>
          <w:b/>
          <w:bCs/>
        </w:rPr>
        <w:t>Local Government Pension Scheme (LGPS) 201</w:t>
      </w:r>
      <w:r w:rsidR="006767E6">
        <w:rPr>
          <w:b/>
          <w:bCs/>
        </w:rPr>
        <w:t>3</w:t>
      </w:r>
      <w:r w:rsidRPr="00B7430D">
        <w:rPr>
          <w:b/>
          <w:bCs/>
        </w:rPr>
        <w:t xml:space="preserve"> </w:t>
      </w:r>
    </w:p>
    <w:p w14:paraId="1C62C65B" w14:textId="699601F8" w:rsidR="006767E6" w:rsidRPr="00B7430D" w:rsidRDefault="006767E6" w:rsidP="006767E6">
      <w:pPr>
        <w:rPr>
          <w:b/>
          <w:bCs/>
        </w:rPr>
      </w:pPr>
      <w:r w:rsidRPr="006767E6">
        <w:rPr>
          <w:b/>
          <w:bCs/>
        </w:rPr>
        <w:t>The Local Government Pension Scheme (Miscellaneous Amendments) (Member Benefits) Regulations 2026</w:t>
      </w:r>
    </w:p>
    <w:p w14:paraId="77BD7299" w14:textId="77777777" w:rsidR="00250BFE" w:rsidRPr="00B7430D" w:rsidRDefault="00250BFE" w:rsidP="00250BFE">
      <w:pPr>
        <w:rPr>
          <w:b/>
          <w:bCs/>
        </w:rPr>
      </w:pPr>
      <w:r w:rsidRPr="00B7430D">
        <w:rPr>
          <w:b/>
          <w:bCs/>
        </w:rPr>
        <w:t xml:space="preserve">Authorised Unpaid Leave </w:t>
      </w:r>
    </w:p>
    <w:p w14:paraId="095350B0" w14:textId="3D7A524A" w:rsidR="00250BFE" w:rsidRDefault="00250BFE" w:rsidP="00250BFE">
      <w:r>
        <w:t xml:space="preserve">You have recently taken a period of </w:t>
      </w:r>
      <w:r w:rsidR="00CE1E54">
        <w:t xml:space="preserve">authorised </w:t>
      </w:r>
      <w:r>
        <w:t>unpaid leave</w:t>
      </w:r>
      <w:r w:rsidR="00F460C3">
        <w:t xml:space="preserve"> which lasted more than 14 calendar </w:t>
      </w:r>
      <w:proofErr w:type="gramStart"/>
      <w:r w:rsidR="00F460C3">
        <w:t>days</w:t>
      </w:r>
      <w:proofErr w:type="gramEnd"/>
      <w:r>
        <w:t xml:space="preserve"> and this will </w:t>
      </w:r>
      <w:proofErr w:type="gramStart"/>
      <w:r>
        <w:t xml:space="preserve">have an </w:t>
      </w:r>
      <w:r w:rsidR="000F3F25">
        <w:t>effect</w:t>
      </w:r>
      <w:r>
        <w:t xml:space="preserve"> on</w:t>
      </w:r>
      <w:proofErr w:type="gramEnd"/>
      <w:r>
        <w:t xml:space="preserve"> the amount of pension you will have earned in this current financial year. The impact to your pension may be small, or, if you have taken a longer period of unpaid leave, the loss to your pension could be more significant. </w:t>
      </w:r>
    </w:p>
    <w:p w14:paraId="5C4B2F2D" w14:textId="77777777" w:rsidR="00250BFE" w:rsidRPr="00E839A8" w:rsidRDefault="00250BFE" w:rsidP="00250BFE">
      <w:pPr>
        <w:rPr>
          <w:b/>
          <w:bCs/>
        </w:rPr>
      </w:pPr>
      <w:r w:rsidRPr="00E839A8">
        <w:rPr>
          <w:b/>
          <w:bCs/>
        </w:rPr>
        <w:t xml:space="preserve">How your pension is calculated </w:t>
      </w:r>
    </w:p>
    <w:p w14:paraId="057AEC82" w14:textId="37C215BE" w:rsidR="00250BFE" w:rsidRDefault="00250BFE" w:rsidP="00250BFE">
      <w:r>
        <w:t xml:space="preserve">Each year as a member of the pension scheme you build up a pension based on your pensionable pay.  For each scheme year that you are a member, a pension equal to 1/49th of your pensionable pay is added into your ‘pension account’.  </w:t>
      </w:r>
    </w:p>
    <w:p w14:paraId="53A4D807" w14:textId="3B3F66AE" w:rsidR="00250BFE" w:rsidRDefault="00250BFE" w:rsidP="00250BFE">
      <w:r>
        <w:t xml:space="preserve">For example, if you earn £15000 in a year, this is divided by 49 equalling £306.12. This amount is the </w:t>
      </w:r>
      <w:r w:rsidR="006767E6">
        <w:t>yearly</w:t>
      </w:r>
      <w:r>
        <w:t xml:space="preserve"> pension earned in this period. The £306.12 is put into your</w:t>
      </w:r>
      <w:r w:rsidR="00E839A8">
        <w:t xml:space="preserve"> </w:t>
      </w:r>
      <w:r>
        <w:t>individual pension account, and inflation increases will also be added each year to</w:t>
      </w:r>
      <w:r w:rsidR="00E839A8">
        <w:t xml:space="preserve"> </w:t>
      </w:r>
      <w:r>
        <w:t xml:space="preserve">ensure that your pension keeps up with the cost of living. </w:t>
      </w:r>
    </w:p>
    <w:p w14:paraId="76006858" w14:textId="77777777" w:rsidR="00250BFE" w:rsidRPr="00E839A8" w:rsidRDefault="00250BFE" w:rsidP="00250BFE">
      <w:pPr>
        <w:rPr>
          <w:b/>
          <w:bCs/>
        </w:rPr>
      </w:pPr>
      <w:r w:rsidRPr="00E839A8">
        <w:rPr>
          <w:b/>
          <w:bCs/>
        </w:rPr>
        <w:t xml:space="preserve">How unpaid leave will affect your pension </w:t>
      </w:r>
    </w:p>
    <w:p w14:paraId="075A2E5B" w14:textId="53B01702" w:rsidR="00250BFE" w:rsidRDefault="00250BFE" w:rsidP="00250BFE">
      <w:r>
        <w:t xml:space="preserve">If your earnings are reduced in any year, the pension you </w:t>
      </w:r>
      <w:r w:rsidR="006767E6">
        <w:t>build up</w:t>
      </w:r>
      <w:r>
        <w:t xml:space="preserve"> will be lower than it</w:t>
      </w:r>
      <w:r w:rsidR="00E839A8">
        <w:t xml:space="preserve"> </w:t>
      </w:r>
      <w:r>
        <w:t xml:space="preserve">otherwise would have been. The loss to your pension will depend on how much pay you have lost. </w:t>
      </w:r>
    </w:p>
    <w:p w14:paraId="4FA34320" w14:textId="4B1385DF" w:rsidR="00250BFE" w:rsidRDefault="00250BFE" w:rsidP="00250BFE">
      <w:r>
        <w:t xml:space="preserve">If you have taken </w:t>
      </w:r>
      <w:r w:rsidR="00E839A8">
        <w:t>20 days authorised unpaid</w:t>
      </w:r>
      <w:r>
        <w:t xml:space="preserve"> leave, and the amount of lost pay was for</w:t>
      </w:r>
      <w:r w:rsidR="00E839A8">
        <w:t xml:space="preserve"> </w:t>
      </w:r>
      <w:r>
        <w:t xml:space="preserve">example £800, you would have lost £16.32 in </w:t>
      </w:r>
      <w:r w:rsidR="006767E6">
        <w:t>yearly</w:t>
      </w:r>
      <w:r>
        <w:t xml:space="preserve"> pension (£800 ÷ 49 = £16.32). </w:t>
      </w:r>
    </w:p>
    <w:p w14:paraId="1A4D82AF" w14:textId="2AA96001" w:rsidR="00250BFE" w:rsidRDefault="00250BFE" w:rsidP="00250BFE">
      <w:r>
        <w:t>To calculate the loss to your pension, take the total amount of pay lost during your</w:t>
      </w:r>
      <w:r w:rsidR="00E839A8">
        <w:t xml:space="preserve"> </w:t>
      </w:r>
      <w:r>
        <w:t xml:space="preserve">unpaid leave, and divide by 49. </w:t>
      </w:r>
    </w:p>
    <w:p w14:paraId="1DBFE930" w14:textId="4300060F" w:rsidR="00250BFE" w:rsidRDefault="00250BFE" w:rsidP="00250BFE">
      <w:pPr>
        <w:rPr>
          <w:b/>
          <w:bCs/>
        </w:rPr>
      </w:pPr>
      <w:r w:rsidRPr="00E839A8">
        <w:rPr>
          <w:b/>
          <w:bCs/>
        </w:rPr>
        <w:t xml:space="preserve">The amount of pay deducted from your </w:t>
      </w:r>
      <w:r w:rsidR="00CE1E54">
        <w:rPr>
          <w:b/>
          <w:bCs/>
        </w:rPr>
        <w:t>pa</w:t>
      </w:r>
      <w:r w:rsidRPr="00E839A8">
        <w:rPr>
          <w:b/>
          <w:bCs/>
        </w:rPr>
        <w:t xml:space="preserve">y in regard to your unpaid leave period is £*****. </w:t>
      </w:r>
    </w:p>
    <w:p w14:paraId="4569F1F2" w14:textId="77777777" w:rsidR="00E839A8" w:rsidRPr="00E839A8" w:rsidRDefault="00E839A8" w:rsidP="00250BFE">
      <w:pPr>
        <w:rPr>
          <w:b/>
          <w:bCs/>
        </w:rPr>
      </w:pPr>
    </w:p>
    <w:p w14:paraId="6661A9D5" w14:textId="77777777" w:rsidR="00250BFE" w:rsidRPr="00E839A8" w:rsidRDefault="00250BFE" w:rsidP="00250BFE">
      <w:pPr>
        <w:rPr>
          <w:b/>
          <w:bCs/>
        </w:rPr>
      </w:pPr>
      <w:r w:rsidRPr="00E839A8">
        <w:rPr>
          <w:b/>
          <w:bCs/>
        </w:rPr>
        <w:t xml:space="preserve">You now need to </w:t>
      </w:r>
      <w:proofErr w:type="gramStart"/>
      <w:r w:rsidRPr="00E839A8">
        <w:rPr>
          <w:b/>
          <w:bCs/>
        </w:rPr>
        <w:t>make a decision</w:t>
      </w:r>
      <w:proofErr w:type="gramEnd"/>
      <w:r w:rsidRPr="00E839A8">
        <w:rPr>
          <w:b/>
          <w:bCs/>
        </w:rPr>
        <w:t xml:space="preserve"> regarding the loss to your pension. </w:t>
      </w:r>
    </w:p>
    <w:p w14:paraId="49430744" w14:textId="57463E71" w:rsidR="0019243A" w:rsidRDefault="00E839A8" w:rsidP="00E839A8">
      <w:r w:rsidRPr="00E839A8">
        <w:t>An arrangement to buy pension ‘lost’ in a period of unpaid leave that started 1 April 2026 or later is known as a Qualifying Additional Pension Arrangement or QAPA.</w:t>
      </w:r>
      <w:r w:rsidR="00250BFE">
        <w:t xml:space="preserve"> If you </w:t>
      </w:r>
      <w:r>
        <w:t xml:space="preserve">decide to buy back your lost pension using a QAPA you must elect </w:t>
      </w:r>
      <w:r w:rsidR="00250BFE">
        <w:t>t</w:t>
      </w:r>
      <w:r>
        <w:t>o</w:t>
      </w:r>
      <w:r w:rsidR="00250BFE">
        <w:t xml:space="preserve"> do this within </w:t>
      </w:r>
      <w:r>
        <w:t>12 months</w:t>
      </w:r>
      <w:r w:rsidR="00250BFE">
        <w:t xml:space="preserve"> </w:t>
      </w:r>
      <w:r w:rsidR="00250BFE">
        <w:lastRenderedPageBreak/>
        <w:t>of your return to work</w:t>
      </w:r>
      <w:r>
        <w:t xml:space="preserve">. </w:t>
      </w:r>
      <w:r w:rsidR="00250BFE">
        <w:t xml:space="preserve"> </w:t>
      </w:r>
      <w:r>
        <w:t>If your election is within 12 months of your return to work, your employer will share the cost of your QAPA.</w:t>
      </w:r>
      <w:r w:rsidR="00250BFE">
        <w:t xml:space="preserve"> </w:t>
      </w:r>
    </w:p>
    <w:p w14:paraId="11FC6DA8" w14:textId="2BAB45C5" w:rsidR="00B7430D" w:rsidRDefault="00F460C3" w:rsidP="00F203C2">
      <w:r>
        <w:t xml:space="preserve">Payments would be taken direct from your salary, where they attract tax relief at source, and would be either a </w:t>
      </w:r>
      <w:r w:rsidR="004535F4">
        <w:t>one-off</w:t>
      </w:r>
      <w:r>
        <w:t xml:space="preserve"> </w:t>
      </w:r>
      <w:r w:rsidR="00F203C2">
        <w:t xml:space="preserve">lump sum </w:t>
      </w:r>
      <w:r>
        <w:t xml:space="preserve">payment or payments made over a period of one or more complete years. </w:t>
      </w:r>
      <w:r w:rsidR="00F203C2">
        <w:t>Payment must be made by a lump sum payment i</w:t>
      </w:r>
      <w:r w:rsidR="00F203C2" w:rsidRPr="00F203C2">
        <w:t xml:space="preserve">f </w:t>
      </w:r>
      <w:r w:rsidR="00F203C2">
        <w:t xml:space="preserve">the cost is </w:t>
      </w:r>
      <w:r w:rsidR="00F203C2" w:rsidRPr="00F203C2">
        <w:t>£25 or less</w:t>
      </w:r>
      <w:r w:rsidR="00F203C2">
        <w:t>, or i</w:t>
      </w:r>
      <w:r w:rsidR="00F203C2" w:rsidRPr="00F203C2">
        <w:t>f member has left (election must be made before leaving date)</w:t>
      </w:r>
      <w:r w:rsidR="00F203C2">
        <w:t xml:space="preserve"> or if m</w:t>
      </w:r>
      <w:r w:rsidR="00F203C2" w:rsidRPr="00F203C2">
        <w:t xml:space="preserve">ember </w:t>
      </w:r>
      <w:r w:rsidR="00F203C2">
        <w:t xml:space="preserve">is </w:t>
      </w:r>
      <w:r w:rsidR="00F203C2" w:rsidRPr="00F203C2">
        <w:t xml:space="preserve">over </w:t>
      </w:r>
      <w:r w:rsidR="00F203C2">
        <w:t xml:space="preserve">their </w:t>
      </w:r>
      <w:r w:rsidR="00F203C2" w:rsidRPr="00F203C2">
        <w:t>Normal Pension Age</w:t>
      </w:r>
      <w:r w:rsidR="004535F4">
        <w:t xml:space="preserve"> or within one year of it.</w:t>
      </w:r>
    </w:p>
    <w:p w14:paraId="68C13FE2" w14:textId="52386101" w:rsidR="00B7430D" w:rsidRDefault="00B7430D" w:rsidP="00F460C3">
      <w:r>
        <w:t xml:space="preserve">If you elect to buy back your lost pension using a QAPA, there will be no </w:t>
      </w:r>
      <w:r w:rsidR="00F203C2">
        <w:t>effect</w:t>
      </w:r>
      <w:r>
        <w:t xml:space="preserve"> on your pension due to this authorised unpaid leave.</w:t>
      </w:r>
    </w:p>
    <w:p w14:paraId="5DC4A6F7" w14:textId="77777777" w:rsidR="00F460C3" w:rsidRPr="00E839A8" w:rsidRDefault="00F460C3" w:rsidP="00F460C3">
      <w:pPr>
        <w:rPr>
          <w:b/>
          <w:bCs/>
        </w:rPr>
      </w:pPr>
      <w:r w:rsidRPr="00E839A8">
        <w:rPr>
          <w:b/>
          <w:bCs/>
        </w:rPr>
        <w:t>Next Steps</w:t>
      </w:r>
    </w:p>
    <w:p w14:paraId="5C463D1A" w14:textId="64B97056" w:rsidR="00F460C3" w:rsidRDefault="00F460C3" w:rsidP="00F460C3">
      <w:r>
        <w:t>If you wish to apply to buy back the lost pension</w:t>
      </w:r>
      <w:r w:rsidR="000F3F25">
        <w:t>,</w:t>
      </w:r>
      <w:r>
        <w:t xml:space="preserve"> please </w:t>
      </w:r>
      <w:r w:rsidR="00F203C2">
        <w:t xml:space="preserve">complete the enclosed form and send it back to </w:t>
      </w:r>
      <w:r w:rsidR="000F3F25">
        <w:t>(EMPLOYER TO PERSONALISED).</w:t>
      </w:r>
    </w:p>
    <w:p w14:paraId="1DD4BE29" w14:textId="77777777" w:rsidR="00CE1E54" w:rsidRDefault="00CE1E54" w:rsidP="00F460C3"/>
    <w:p w14:paraId="693CFCD7" w14:textId="3DEBE59E" w:rsidR="00E839A8" w:rsidRDefault="00E839A8" w:rsidP="00F460C3">
      <w:r>
        <w:t>Yours sincerely,</w:t>
      </w:r>
    </w:p>
    <w:sectPr w:rsidR="00E83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FE"/>
    <w:rsid w:val="000F3F25"/>
    <w:rsid w:val="0019243A"/>
    <w:rsid w:val="00250BFE"/>
    <w:rsid w:val="004535F4"/>
    <w:rsid w:val="004B2F4A"/>
    <w:rsid w:val="006767E6"/>
    <w:rsid w:val="00B7430D"/>
    <w:rsid w:val="00CE1E54"/>
    <w:rsid w:val="00E839A8"/>
    <w:rsid w:val="00F10A53"/>
    <w:rsid w:val="00F203C2"/>
    <w:rsid w:val="00F4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ABD9"/>
  <w15:chartTrackingRefBased/>
  <w15:docId w15:val="{440ECE1A-C546-4716-B6F4-4BB85182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Clifton</dc:creator>
  <cp:keywords/>
  <dc:description/>
  <cp:lastModifiedBy>Stephanie Clifton</cp:lastModifiedBy>
  <cp:revision>1</cp:revision>
  <dcterms:created xsi:type="dcterms:W3CDTF">2026-06-18T09:57:00Z</dcterms:created>
  <dcterms:modified xsi:type="dcterms:W3CDTF">2026-06-18T15:16:00Z</dcterms:modified>
</cp:coreProperties>
</file>